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7F5" w:rsidRDefault="007657F5" w:rsidP="007657F5"/>
    <w:p w:rsidR="007657F5" w:rsidRDefault="007657F5" w:rsidP="007657F5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t xml:space="preserve">                                                                       Любовь к своей Родине – это</w:t>
      </w: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br/>
        <w:t xml:space="preserve">                                                                       не нечто отвлеченное, это любовь</w:t>
      </w: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br/>
        <w:t xml:space="preserve">                                                                       к своему городу, к своей местности         </w:t>
      </w:r>
    </w:p>
    <w:p w:rsidR="007657F5" w:rsidRDefault="007657F5" w:rsidP="007657F5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t xml:space="preserve">                                                к памятникам культуры,</w:t>
      </w: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br/>
        <w:t xml:space="preserve">                                                    гордость своей историей.</w:t>
      </w:r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br/>
        <w:t xml:space="preserve">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199043"/>
          <w:sz w:val="28"/>
          <w:szCs w:val="28"/>
          <w:lang w:eastAsia="ru-RU"/>
        </w:rPr>
        <w:t>Д.Лихачев</w:t>
      </w:r>
      <w:proofErr w:type="spellEnd"/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Сегодня перед школой стоит трудная задача - воспитать школьника с активной гражданской позицией, неразрывно связанной с воспитанием чувства любви к Родине, которое включает в себя и любовь к малой родине, к тому месту, где ты живешь, к истории своего родного края, к его культуре, литературе. Важность изучения родного края, использование местного материала в обучении и воспитании подчеркивали в своих трудах  Ж.-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Ж.Руссо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и Генрих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Песталлоцци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Константин Дмитриевич Ушинский отмечал, что «поля Родины, её язык, её предания и жизнь никогда не теряют непостижимой власти над сердцем человека». Он обосновал необходимость включения местного материала в преподавание учебных предметов, связывал с преподаванием «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отчизноведения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 развитие речи детей, подчеркивал важность выработки у детей «инстинкта местности».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Основными 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целями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внедрения НРК в учебный процесс являются: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- обогащение учащихся новыми знаниями о родном крае, расширение кругозора, способствование формированию высоконравственной личности;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- развитие познавательного интереса к изучению родного края, воспитание положительного эмоционально-ценностного отношения к себе, жителям своего края и окружающей среде;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- применение знаний и умений в повседневной жизни.</w:t>
      </w:r>
    </w:p>
    <w:p w:rsidR="007657F5" w:rsidRDefault="007657F5" w:rsidP="007657F5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своей работе при подготовке учащихся к письменному экзамену  по русскому языку в формате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ОГЭ, а именно написанию сочинения темы 9.3 я использую региональный компонент. </w:t>
      </w:r>
    </w:p>
    <w:p w:rsidR="007657F5" w:rsidRDefault="007657F5" w:rsidP="007657F5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 xml:space="preserve">         Сочинение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ОГЭ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предполагает определение понятия, которое иллюстрируют аргумент из текста и пример из жизни или литературы. 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Такое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сочинение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состоит из вступления-определения, двух аргументов и заключения. Задание звучит следующим образом: «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Как Вы понимаете значение слова СМЕЛОСТЬ? Сформулируйте и прокомментируйте данное Вами определение. Напишите </w:t>
      </w:r>
      <w:proofErr w:type="gramStart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сочинение-рассуждение</w:t>
      </w:r>
      <w:proofErr w:type="gramEnd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на тему «</w:t>
      </w:r>
      <w:proofErr w:type="gramStart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Какого</w:t>
      </w:r>
      <w:proofErr w:type="gramEnd"/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человека можно считать смелым?», взяв в качестве тезиса данное Вами определение. 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из Вашего жизненного опыта». </w:t>
      </w:r>
    </w:p>
    <w:p w:rsidR="007657F5" w:rsidRDefault="007657F5" w:rsidP="007657F5">
      <w:pPr>
        <w:spacing w:after="0" w:line="360" w:lineRule="auto"/>
        <w:textAlignment w:val="baseline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Список понятий известен заранее и помещён на сайте ФИПИ, что даёт возможность учащимся заранее продумать содержание сочинений.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Среди слов в списке есть, например, такие, как 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подвиг, память сердца, талант, добро, настоящее искусство, красота, сила духа, творчество, общее дело…</w:t>
      </w:r>
      <w:proofErr w:type="gramEnd"/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Примеры использования регионального компонента: 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333333"/>
          <w:sz w:val="28"/>
          <w:szCs w:val="28"/>
          <w:shd w:val="clear" w:color="auto" w:fill="FFFFFF"/>
        </w:rPr>
        <w:t xml:space="preserve">             1.Подвиг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 — </w:t>
      </w:r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доблестный, героический поступок, важное по своему значению действие, совершённое в трудных условиях</w:t>
      </w:r>
      <w:r>
        <w:rPr>
          <w:rFonts w:ascii="Times New Roman" w:eastAsia="Times New Roman" w:hAnsi="Times New Roman"/>
          <w:i/>
          <w:color w:val="333333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          В рамках подготовки к сочинению мы вспоминаем, какие улицы нашего города названы в честь людей, удостоенных высоких наград, обращаемся к биографиям героев и истории их  подвигов.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Так</w:t>
      </w:r>
      <w:proofErr w:type="gram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,н</w:t>
      </w:r>
      <w:proofErr w:type="gram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уроке ребята рассказали об участниках Великой Отечественной войны маршале Иване Коневе, Александре Панкратове, Михаила Казакова, Евгении Преображенском, Степане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Ловенецком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, Александре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Клубове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,  и др., о космонавте Павле Беляеве, матросе Сергее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Преминине</w:t>
      </w:r>
      <w:proofErr w:type="spellEnd"/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 xml:space="preserve">           2. Память сердца - </w:t>
      </w:r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это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память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о чём-то очень близком, дорогом.</w:t>
      </w: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Готовясь к сочинению, где учащимся предстоит раскрыть это понятие, целесообразно обратиться  к рассказу Василия Ивановича Белова «За тремя волоками». С этим произведением мы имеем возможность познакомиться на уроках курса РОДНАЯ ЛИТЕРАТУРА. </w:t>
      </w:r>
      <w:r>
        <w:rPr>
          <w:rFonts w:ascii="Times New Roman" w:hAnsi="Times New Roman"/>
          <w:i/>
          <w:color w:val="0B0B0B"/>
          <w:sz w:val="28"/>
          <w:szCs w:val="28"/>
          <w:shd w:val="clear" w:color="auto" w:fill="FFFFFF"/>
        </w:rPr>
        <w:t xml:space="preserve">Герой  произведения покинул </w:t>
      </w:r>
      <w:r>
        <w:rPr>
          <w:rFonts w:ascii="Times New Roman" w:hAnsi="Times New Roman"/>
          <w:i/>
          <w:color w:val="0B0B0B"/>
          <w:sz w:val="28"/>
          <w:szCs w:val="28"/>
          <w:shd w:val="clear" w:color="auto" w:fill="FFFFFF"/>
        </w:rPr>
        <w:lastRenderedPageBreak/>
        <w:t>деревню Каравайку, призванный на фронт. Вернулся спустя почти 20 лет майором — увидеть места, знакомые до последнего деревца и плетня: «Вот позади и вороньи сосны, травяная тропа выпрямилась, незаметно перешла в колесную дорогу, и он выбежал на косогор. Каравайки на косогоре не было».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 Майор понимает, что его «малая родина» исчезла с лица земли, но она навсегда осталась в его сердце.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 xml:space="preserve">           3.Талант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— выдающиеся природные способности человека, проявляемые в определённой сфере деятельности.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       Обращение к биографиям и творчеству Константина Николаевича Батюшкова, Николая Рубцова, Александра Яшина, Сергея Орлова,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Варлама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Шаламова, Василия Белова, Ольги Фокиной, Виктора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Гроссмана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и др.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          4.Добро </w:t>
      </w: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-  это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 всё положительное, хорошее, доброе дело, поступок, приносящий пользу. Примером может служить общество защиты животных «Велес», действующее на территории Вологодской области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         5.Сила духа</w:t>
      </w: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уверенность в себя</w:t>
      </w:r>
      <w:proofErr w:type="gramEnd"/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, целеустремлённость, упорство, стойкость, несгибаемость, вера в лучшее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 xml:space="preserve"> Этим качеством обладает  спортсменка </w:t>
      </w:r>
      <w:proofErr w:type="spellStart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>паралимпийских</w:t>
      </w:r>
      <w:proofErr w:type="spellEnd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 xml:space="preserve"> игр Арина Герасимова</w:t>
      </w:r>
      <w:proofErr w:type="gramStart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 xml:space="preserve"> ,</w:t>
      </w:r>
      <w:proofErr w:type="gramEnd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 xml:space="preserve"> которая участвовала в Чемпионате  мира 2018 года  в составе сборной команды РФ по </w:t>
      </w:r>
      <w:proofErr w:type="spellStart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>голболу</w:t>
      </w:r>
      <w:proofErr w:type="spellEnd"/>
      <w:r>
        <w:rPr>
          <w:rFonts w:ascii="Times New Roman" w:hAnsi="Times New Roman"/>
          <w:i/>
          <w:color w:val="1A1A1A"/>
          <w:sz w:val="28"/>
          <w:szCs w:val="28"/>
          <w:shd w:val="clear" w:color="auto" w:fill="F2F2F2"/>
        </w:rPr>
        <w:t xml:space="preserve"> и заняла первое место. Она играла в финале и забила решающий гол, который и привел россиянок к победе.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          6.Настоящее искусство</w:t>
      </w: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это </w:t>
      </w:r>
      <w:r>
        <w:rPr>
          <w:rFonts w:ascii="Times New Roman" w:hAnsi="Times New Roman"/>
          <w:bCs/>
          <w:i/>
          <w:color w:val="333333"/>
          <w:sz w:val="28"/>
          <w:szCs w:val="28"/>
          <w:shd w:val="clear" w:color="auto" w:fill="FFFFFF"/>
        </w:rPr>
        <w:t>изображение действительности в художественных образах, образное осмысление действительности, часть духовной культуры, источник познания мира, процесс выражения внутреннего мира человека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. </w:t>
      </w:r>
    </w:p>
    <w:p w:rsidR="007657F5" w:rsidRDefault="007657F5" w:rsidP="007657F5">
      <w:pPr>
        <w:spacing w:after="0" w:line="360" w:lineRule="auto"/>
        <w:rPr>
          <w:rFonts w:ascii="Times New Roman" w:hAnsi="Times New Roman"/>
          <w:i/>
          <w:color w:val="102D3B"/>
          <w:sz w:val="28"/>
          <w:szCs w:val="28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        Примером настоящего искусства служит творчество </w:t>
      </w:r>
      <w:proofErr w:type="spellStart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>Корбакова</w:t>
      </w:r>
      <w:proofErr w:type="spellEnd"/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Владимира Николаевича - 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советского и российского </w:t>
      </w:r>
      <w:r>
        <w:rPr>
          <w:rFonts w:ascii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>художника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, народного </w:t>
      </w:r>
      <w:r>
        <w:rPr>
          <w:rFonts w:ascii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>художника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 xml:space="preserve"> Российской Федерации. </w:t>
      </w:r>
      <w:r>
        <w:rPr>
          <w:rFonts w:ascii="Times New Roman" w:hAnsi="Times New Roman"/>
          <w:i/>
          <w:color w:val="102D3B"/>
          <w:sz w:val="28"/>
          <w:szCs w:val="28"/>
        </w:rPr>
        <w:t xml:space="preserve">Живописные произведения Владимира </w:t>
      </w:r>
      <w:proofErr w:type="spellStart"/>
      <w:r>
        <w:rPr>
          <w:rFonts w:ascii="Times New Roman" w:hAnsi="Times New Roman"/>
          <w:i/>
          <w:color w:val="102D3B"/>
          <w:sz w:val="28"/>
          <w:szCs w:val="28"/>
        </w:rPr>
        <w:t>Корбакова</w:t>
      </w:r>
      <w:proofErr w:type="spellEnd"/>
      <w:r>
        <w:rPr>
          <w:rFonts w:ascii="Times New Roman" w:hAnsi="Times New Roman"/>
          <w:i/>
          <w:color w:val="102D3B"/>
          <w:sz w:val="28"/>
          <w:szCs w:val="28"/>
        </w:rPr>
        <w:t xml:space="preserve">, показывают степень его высочайшего мастерства и профессионализма. Яркие пейзажи различных уголков родной Вологодчины, колоритные натюрморты, галерея исторических портретов и портретов </w:t>
      </w:r>
      <w:r>
        <w:rPr>
          <w:rFonts w:ascii="Times New Roman" w:hAnsi="Times New Roman"/>
          <w:i/>
          <w:color w:val="102D3B"/>
          <w:sz w:val="28"/>
          <w:szCs w:val="28"/>
        </w:rPr>
        <w:lastRenderedPageBreak/>
        <w:t xml:space="preserve">современников, масштабные, знаковые для художника тематические полотна, а также своеобразный творческий манифест мастера – «Свободный полет над Вологдой» – уверенно подтверждают творческое кредо Владимира </w:t>
      </w:r>
      <w:proofErr w:type="spellStart"/>
      <w:r>
        <w:rPr>
          <w:rFonts w:ascii="Times New Roman" w:hAnsi="Times New Roman"/>
          <w:i/>
          <w:color w:val="102D3B"/>
          <w:sz w:val="28"/>
          <w:szCs w:val="28"/>
        </w:rPr>
        <w:t>Корбакова</w:t>
      </w:r>
      <w:proofErr w:type="spellEnd"/>
      <w:r>
        <w:rPr>
          <w:rFonts w:ascii="Times New Roman" w:hAnsi="Times New Roman"/>
          <w:i/>
          <w:color w:val="102D3B"/>
          <w:sz w:val="28"/>
          <w:szCs w:val="28"/>
        </w:rPr>
        <w:t xml:space="preserve">: «Главное – это волнение души. Пишу так, как будто сердце свое растираю на холсте». </w:t>
      </w:r>
    </w:p>
    <w:p w:rsidR="007657F5" w:rsidRDefault="007657F5" w:rsidP="007657F5">
      <w:pPr>
        <w:shd w:val="clear" w:color="auto" w:fill="FFFFFF"/>
        <w:spacing w:after="0" w:line="360" w:lineRule="auto"/>
        <w:rPr>
          <w:rFonts w:ascii="Times New Roman" w:hAnsi="Times New Roman"/>
          <w:i/>
          <w:color w:val="44444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444444"/>
          <w:spacing w:val="2"/>
          <w:sz w:val="28"/>
          <w:szCs w:val="28"/>
          <w:shd w:val="clear" w:color="auto" w:fill="FFFFFF"/>
        </w:rPr>
        <w:t xml:space="preserve">          7.Красота</w:t>
      </w:r>
      <w:r>
        <w:rPr>
          <w:rFonts w:ascii="Times New Roman" w:hAnsi="Times New Roman"/>
          <w:i/>
          <w:color w:val="444444"/>
          <w:spacing w:val="2"/>
          <w:sz w:val="28"/>
          <w:szCs w:val="28"/>
          <w:shd w:val="clear" w:color="auto" w:fill="FFFFFF"/>
        </w:rPr>
        <w:t xml:space="preserve"> — это то, что радует глаз и душу, приносит положительные эмоции и делает человека счастливее.</w:t>
      </w:r>
    </w:p>
    <w:p w:rsidR="007657F5" w:rsidRPr="007657F5" w:rsidRDefault="007657F5" w:rsidP="007657F5">
      <w:pPr>
        <w:shd w:val="clear" w:color="auto" w:fill="FFFFFF"/>
        <w:spacing w:after="0" w:line="360" w:lineRule="auto"/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Вологодская область — один из самых этнических регионов России. Здесь для последующих поколений сохранилась вся самобытность, история и культура, не говоря уже об очаровании Русского Севера. Сюда можно приехать только на один день и остаться еще на несколько, ведь за столь малое количество времени невозможно увидеть все достопримечательности, чем гордятся местные жители. Среди красивейших мест Вологодской области  - </w:t>
      </w: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Белое и Кубенское озеро,</w:t>
      </w:r>
      <w:r w:rsidRPr="007657F5"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Гора </w:t>
      </w:r>
      <w:proofErr w:type="spellStart"/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Андома</w:t>
      </w:r>
      <w:proofErr w:type="spellEnd"/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>др</w:t>
      </w:r>
      <w:proofErr w:type="spellEnd"/>
      <w:proofErr w:type="gramEnd"/>
    </w:p>
    <w:p w:rsidR="007657F5" w:rsidRDefault="007657F5" w:rsidP="007657F5">
      <w:pPr>
        <w:shd w:val="clear" w:color="auto" w:fill="FFFFFF"/>
        <w:spacing w:after="0" w:line="360" w:lineRule="auto"/>
        <w:rPr>
          <w:i/>
        </w:rPr>
      </w:pPr>
      <w:r>
        <w:rPr>
          <w:rFonts w:ascii="Times New Roman" w:eastAsia="Times New Roman" w:hAnsi="Times New Roman"/>
          <w:b/>
          <w:i/>
          <w:color w:val="333333"/>
          <w:sz w:val="28"/>
          <w:szCs w:val="28"/>
          <w:lang w:eastAsia="ru-RU"/>
        </w:rPr>
        <w:t xml:space="preserve">          8.Творчество -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деятельность человека, направленная на создание культурных или материальных ценностей.</w:t>
      </w:r>
    </w:p>
    <w:p w:rsidR="007657F5" w:rsidRDefault="007657F5" w:rsidP="007657F5">
      <w:pPr>
        <w:spacing w:after="0" w:line="36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657F5">
        <w:rPr>
          <w:rStyle w:val="a4"/>
          <w:rFonts w:ascii="Times New Roman" w:hAnsi="Times New Roman"/>
          <w:color w:val="3C3C3C"/>
          <w:sz w:val="28"/>
          <w:szCs w:val="28"/>
        </w:rPr>
        <w:t xml:space="preserve">         «Женским </w:t>
      </w:r>
      <w:proofErr w:type="spellStart"/>
      <w:r w:rsidRPr="007657F5">
        <w:rPr>
          <w:rStyle w:val="a4"/>
          <w:rFonts w:ascii="Times New Roman" w:hAnsi="Times New Roman"/>
          <w:color w:val="3C3C3C"/>
          <w:sz w:val="28"/>
          <w:szCs w:val="28"/>
        </w:rPr>
        <w:t>замышлением</w:t>
      </w:r>
      <w:proofErr w:type="spellEnd"/>
      <w:r w:rsidRPr="007657F5">
        <w:rPr>
          <w:rStyle w:val="a4"/>
          <w:rFonts w:ascii="Times New Roman" w:hAnsi="Times New Roman"/>
          <w:color w:val="3C3C3C"/>
          <w:sz w:val="28"/>
          <w:szCs w:val="28"/>
        </w:rPr>
        <w:t>» называли в старину на Руси кружевоплетение. И самые затейливые замыслы выходили из-под коклюшек вологодских мастериц.</w:t>
      </w:r>
      <w:r w:rsidRPr="007657F5">
        <w:rPr>
          <w:rFonts w:ascii="Times New Roman" w:hAnsi="Times New Roman"/>
          <w:i/>
          <w:color w:val="FFFFFF"/>
          <w:sz w:val="28"/>
          <w:szCs w:val="28"/>
        </w:rPr>
        <w:t xml:space="preserve">  </w:t>
      </w:r>
      <w:r w:rsidRPr="007657F5">
        <w:rPr>
          <w:rFonts w:ascii="Times New Roman" w:hAnsi="Times New Roman"/>
          <w:i/>
          <w:color w:val="3C3C3C"/>
          <w:sz w:val="28"/>
          <w:szCs w:val="28"/>
        </w:rPr>
        <w:t>Перед тем как кружево сплести, его придумывают. Мастерицы обладают</w:t>
      </w:r>
      <w:r>
        <w:rPr>
          <w:rFonts w:ascii="Times New Roman" w:hAnsi="Times New Roman"/>
          <w:i/>
          <w:color w:val="3C3C3C"/>
          <w:sz w:val="28"/>
          <w:szCs w:val="28"/>
        </w:rPr>
        <w:t xml:space="preserve"> поистине инженерной мыслью. В одном узоре переплетают до ста нитей. Кружевоплетение – это настоящее </w:t>
      </w:r>
      <w:proofErr w:type="spellStart"/>
      <w:r>
        <w:rPr>
          <w:rFonts w:ascii="Times New Roman" w:hAnsi="Times New Roman"/>
          <w:i/>
          <w:color w:val="3C3C3C"/>
          <w:sz w:val="28"/>
          <w:szCs w:val="28"/>
        </w:rPr>
        <w:t>творчество</w:t>
      </w:r>
      <w:proofErr w:type="gramStart"/>
      <w:r>
        <w:rPr>
          <w:rFonts w:ascii="Times New Roman" w:hAnsi="Times New Roman"/>
          <w:i/>
          <w:color w:val="3C3C3C"/>
          <w:sz w:val="28"/>
          <w:szCs w:val="28"/>
        </w:rPr>
        <w:t>.</w:t>
      </w:r>
      <w:r>
        <w:rPr>
          <w:rFonts w:ascii="Times New Roman" w:hAnsi="Times New Roman"/>
          <w:i/>
          <w:color w:val="FFFFFF"/>
          <w:sz w:val="28"/>
          <w:szCs w:val="28"/>
        </w:rPr>
        <w:t>и</w:t>
      </w:r>
      <w:proofErr w:type="gramEnd"/>
      <w:r>
        <w:rPr>
          <w:rFonts w:ascii="Times New Roman" w:hAnsi="Times New Roman"/>
          <w:i/>
          <w:color w:val="FFFFFF"/>
          <w:sz w:val="28"/>
          <w:szCs w:val="28"/>
        </w:rPr>
        <w:t>рмы</w:t>
      </w:r>
      <w:proofErr w:type="spellEnd"/>
      <w:r>
        <w:rPr>
          <w:rFonts w:ascii="Times New Roman" w:hAnsi="Times New Roman"/>
          <w:i/>
          <w:color w:val="FFFFFF"/>
          <w:sz w:val="28"/>
          <w:szCs w:val="28"/>
        </w:rPr>
        <w:t xml:space="preserve"> подчеркивают и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657F5" w:rsidRDefault="007657F5" w:rsidP="007657F5">
      <w:pPr>
        <w:spacing w:after="0" w:line="360" w:lineRule="auto"/>
        <w:rPr>
          <w:i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9.Общее дело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 Это совместная работа, действия, которые люди совершают сообща, имея единые цели</w:t>
      </w:r>
      <w:r>
        <w:rPr>
          <w:i/>
        </w:rPr>
        <w:t>.</w:t>
      </w:r>
    </w:p>
    <w:p w:rsidR="007657F5" w:rsidRPr="007657F5" w:rsidRDefault="007657F5" w:rsidP="007657F5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proofErr w:type="spellStart"/>
      <w:r>
        <w:rPr>
          <w:i/>
          <w:color w:val="FFFFFF"/>
          <w:sz w:val="28"/>
          <w:szCs w:val="28"/>
        </w:rPr>
        <w:t>нд</w:t>
      </w:r>
      <w:proofErr w:type="spellEnd"/>
      <w:proofErr w:type="gramStart"/>
      <w:r>
        <w:rPr>
          <w:i/>
          <w:color w:val="333333"/>
          <w:kern w:val="36"/>
          <w:sz w:val="28"/>
          <w:szCs w:val="28"/>
        </w:rPr>
        <w:t xml:space="preserve">       В</w:t>
      </w:r>
      <w:proofErr w:type="gramEnd"/>
      <w:r>
        <w:rPr>
          <w:i/>
          <w:color w:val="333333"/>
          <w:kern w:val="36"/>
          <w:sz w:val="28"/>
          <w:szCs w:val="28"/>
        </w:rPr>
        <w:t xml:space="preserve"> 2022 году Вологде присвоено звание «Город трудовой доблести». </w:t>
      </w:r>
      <w:r>
        <w:rPr>
          <w:i/>
          <w:color w:val="333333"/>
          <w:sz w:val="28"/>
          <w:szCs w:val="28"/>
        </w:rPr>
        <w:t>Почетный статус получают населенные пункты, жители которых внесли общий значительный вклад в достижение Победы в Великой Отечественной войне</w:t>
      </w:r>
      <w:r>
        <w:rPr>
          <w:i/>
          <w:color w:val="333333"/>
          <w:sz w:val="28"/>
          <w:szCs w:val="28"/>
          <w:shd w:val="clear" w:color="auto" w:fill="FFFFFF"/>
        </w:rPr>
        <w:t xml:space="preserve">, а также обеспечили бесперебойное производство военной и гражданской продукции на промышленных предприятиях, проявили </w:t>
      </w:r>
      <w:r>
        <w:rPr>
          <w:i/>
          <w:color w:val="333333"/>
          <w:sz w:val="28"/>
          <w:szCs w:val="28"/>
          <w:shd w:val="clear" w:color="auto" w:fill="FFFFFF"/>
        </w:rPr>
        <w:lastRenderedPageBreak/>
        <w:t>трудовой героизм и самоотверженность</w:t>
      </w:r>
      <w:r w:rsidRPr="007657F5">
        <w:rPr>
          <w:i/>
          <w:color w:val="333333"/>
          <w:sz w:val="28"/>
          <w:szCs w:val="28"/>
          <w:shd w:val="clear" w:color="auto" w:fill="FFFFFF"/>
        </w:rPr>
        <w:t>.</w:t>
      </w:r>
      <w:r w:rsidRPr="007657F5">
        <w:rPr>
          <w:i/>
          <w:sz w:val="28"/>
          <w:szCs w:val="28"/>
        </w:rPr>
        <w:t xml:space="preserve"> Вологодская область в полной мере ощутила, что такое война. С первых дней предприятия региона перешли на выпуск продукции для фронта. За работу взялись все: и мужчины, и женщины, и подростки. Большой вклад внес Вологодский </w:t>
      </w:r>
      <w:proofErr w:type="spellStart"/>
      <w:proofErr w:type="gramStart"/>
      <w:r w:rsidRPr="007657F5">
        <w:rPr>
          <w:i/>
          <w:sz w:val="28"/>
          <w:szCs w:val="28"/>
        </w:rPr>
        <w:t>паровозо</w:t>
      </w:r>
      <w:proofErr w:type="spellEnd"/>
      <w:r w:rsidRPr="007657F5">
        <w:rPr>
          <w:i/>
          <w:sz w:val="28"/>
          <w:szCs w:val="28"/>
        </w:rPr>
        <w:t>-ремонтный</w:t>
      </w:r>
      <w:proofErr w:type="gramEnd"/>
      <w:r w:rsidRPr="007657F5">
        <w:rPr>
          <w:i/>
          <w:sz w:val="28"/>
          <w:szCs w:val="28"/>
        </w:rPr>
        <w:t xml:space="preserve"> завод, который за годы войны отремонтировал порядка 1200 паровозов, тысячи вагонов, освоил производство минометов и снарядов. Канифольный завод предоставлял для фронта бутылки с зажигательными ампулами, судоремонтный завод – котлы для кухонь пароходов, мебельная фабрика поставляла лыжи, а швейная – обмундирование. Не отставали и предприятия пищевой промышленности, которые снабжали </w:t>
      </w:r>
      <w:proofErr w:type="gramStart"/>
      <w:r w:rsidRPr="007657F5">
        <w:rPr>
          <w:i/>
          <w:sz w:val="28"/>
          <w:szCs w:val="28"/>
        </w:rPr>
        <w:t>продовольствием</w:t>
      </w:r>
      <w:proofErr w:type="gramEnd"/>
      <w:r w:rsidRPr="007657F5">
        <w:rPr>
          <w:i/>
          <w:sz w:val="28"/>
          <w:szCs w:val="28"/>
        </w:rPr>
        <w:t xml:space="preserve"> как фронт, так и мирное население.</w:t>
      </w:r>
    </w:p>
    <w:p w:rsidR="007657F5" w:rsidRDefault="007657F5" w:rsidP="007657F5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i/>
          <w:color w:val="333333"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Таким образом, включение НРК в программу имеет большое значение в решении образовательных и воспитательных задач школьного лингвистического образования. Различные текстовые материалы о Вологодском крае, прозаические и стихотворные произведения вологодских  авторов на уроках русского языка и литературы воспитывают интерес к тому, что называется малой родиной, расширяют представления об истории и традициях области, района, города, помогают понять и оценить людей, живущих рядом, что способствует общей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гуманизации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школьного образования.</w:t>
      </w:r>
    </w:p>
    <w:p w:rsidR="007657F5" w:rsidRDefault="007657F5" w:rsidP="007657F5">
      <w:pPr>
        <w:pStyle w:val="a3"/>
        <w:spacing w:before="0" w:beforeAutospacing="0" w:after="0" w:afterAutospacing="0" w:line="360" w:lineRule="auto"/>
        <w:textAlignment w:val="baseline"/>
        <w:rPr>
          <w:color w:val="FFFFFF"/>
          <w:sz w:val="28"/>
          <w:szCs w:val="28"/>
        </w:rPr>
      </w:pPr>
      <w:proofErr w:type="gramStart"/>
      <w:r>
        <w:rPr>
          <w:color w:val="FFFFFF"/>
          <w:sz w:val="28"/>
          <w:szCs w:val="28"/>
        </w:rPr>
        <w:t>н</w:t>
      </w:r>
      <w:proofErr w:type="gramEnd"/>
      <w:r>
        <w:rPr>
          <w:color w:val="FFFFFF"/>
          <w:sz w:val="28"/>
          <w:szCs w:val="28"/>
        </w:rPr>
        <w:t>еповторима, она наполнена живой энергией, теплом, мечтами, фантазиями…</w:t>
      </w:r>
    </w:p>
    <w:p w:rsidR="007657F5" w:rsidRDefault="007657F5" w:rsidP="007657F5">
      <w:pPr>
        <w:pStyle w:val="a3"/>
        <w:spacing w:before="0" w:beforeAutospacing="0" w:after="0" w:afterAutospacing="0" w:line="360" w:lineRule="auto"/>
        <w:textAlignment w:val="baseline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В нарядах и аксессуарах из кружева присутствует вечная тайна, он</w:t>
      </w:r>
    </w:p>
    <w:p w:rsidR="007657F5" w:rsidRDefault="007657F5" w:rsidP="007657F5">
      <w:pPr>
        <w:pStyle w:val="a3"/>
        <w:spacing w:before="0" w:beforeAutospacing="0" w:after="0" w:afterAutospacing="0" w:line="360" w:lineRule="auto"/>
        <w:textAlignment w:val="baseline"/>
        <w:rPr>
          <w:color w:val="333333"/>
          <w:sz w:val="28"/>
          <w:szCs w:val="28"/>
        </w:rPr>
      </w:pPr>
      <w:r>
        <w:rPr>
          <w:color w:val="FFFFFF"/>
          <w:sz w:val="28"/>
          <w:szCs w:val="28"/>
        </w:rPr>
        <w:t xml:space="preserve">аксессуарах из кружева </w:t>
      </w:r>
      <w:proofErr w:type="gramStart"/>
      <w:r>
        <w:rPr>
          <w:color w:val="FFFFFF"/>
          <w:sz w:val="28"/>
          <w:szCs w:val="28"/>
        </w:rPr>
        <w:t>присутствует</w:t>
      </w:r>
      <w:proofErr w:type="gramEnd"/>
      <w:r>
        <w:rPr>
          <w:color w:val="FFFFFF"/>
          <w:sz w:val="28"/>
          <w:szCs w:val="28"/>
        </w:rPr>
        <w:t xml:space="preserve"> тай</w:t>
      </w:r>
    </w:p>
    <w:p w:rsidR="007657F5" w:rsidRDefault="007657F5" w:rsidP="007657F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57F5" w:rsidRDefault="007657F5" w:rsidP="007657F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57F5" w:rsidRDefault="007657F5" w:rsidP="007657F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D024A" w:rsidRDefault="001D024A"/>
    <w:sectPr w:rsidR="001D0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EB"/>
    <w:rsid w:val="001D024A"/>
    <w:rsid w:val="007657F5"/>
    <w:rsid w:val="0088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7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57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7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5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2023-03-22T18:14:00Z</dcterms:created>
  <dcterms:modified xsi:type="dcterms:W3CDTF">2023-03-22T18:18:00Z</dcterms:modified>
</cp:coreProperties>
</file>