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C3" w:rsidRPr="00682505" w:rsidRDefault="003B05C3" w:rsidP="00D62B1D">
      <w:pPr>
        <w:pStyle w:val="a3"/>
        <w:tabs>
          <w:tab w:val="left" w:pos="6521"/>
        </w:tabs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Pr="006A0F4B" w:rsidRDefault="006A0F4B" w:rsidP="006A0F4B">
      <w:pPr>
        <w:spacing w:before="300" w:after="150" w:line="360" w:lineRule="auto"/>
        <w:ind w:firstLine="851"/>
        <w:jc w:val="center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6A0F4B">
        <w:rPr>
          <w:rFonts w:ascii="Times New Roman" w:eastAsia="Times New Roman" w:hAnsi="Times New Roman" w:cs="Times New Roman"/>
          <w:color w:val="333333"/>
          <w:sz w:val="36"/>
          <w:szCs w:val="36"/>
        </w:rPr>
        <w:t>Формирование функциональной грамотности на уроках английского языка</w:t>
      </w:r>
    </w:p>
    <w:p w:rsidR="00BA2A6B" w:rsidRDefault="006A0F4B" w:rsidP="001D196F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Попова Инесса Анатольевна 1 квалификационная категория</w:t>
      </w:r>
      <w:r w:rsidR="001D196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1D196F" w:rsidRPr="001D196F">
        <w:rPr>
          <w:rFonts w:ascii="Times New Roman" w:eastAsia="Times New Roman" w:hAnsi="Times New Roman" w:cs="Times New Roman"/>
          <w:color w:val="333333"/>
          <w:sz w:val="24"/>
          <w:szCs w:val="24"/>
        </w:rPr>
        <w:t>Муниципальное общеобразовательное учреждение «Средняя общеобразовательная школа с углубленным изучением отдельных предметов № 8» г. Вологды</w:t>
      </w:r>
      <w:r w:rsidR="001D196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МОУ «СОШ № 8», учитель английского языка (+79646674128, </w:t>
      </w:r>
      <w:proofErr w:type="spellStart"/>
      <w:r w:rsidR="001D196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innashilova</w:t>
      </w:r>
      <w:proofErr w:type="spellEnd"/>
      <w:r w:rsidR="001D196F" w:rsidRPr="001D196F">
        <w:rPr>
          <w:rFonts w:ascii="Times New Roman" w:eastAsia="Times New Roman" w:hAnsi="Times New Roman" w:cs="Times New Roman"/>
          <w:color w:val="333333"/>
          <w:sz w:val="24"/>
          <w:szCs w:val="24"/>
        </w:rPr>
        <w:t>1973@</w:t>
      </w:r>
      <w:proofErr w:type="spellStart"/>
      <w:r w:rsidR="001D196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yandex</w:t>
      </w:r>
      <w:proofErr w:type="spellEnd"/>
      <w:r w:rsidR="001D196F" w:rsidRPr="001D196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spellStart"/>
      <w:r w:rsidR="001D196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ru</w:t>
      </w:r>
      <w:proofErr w:type="spellEnd"/>
      <w:r w:rsidR="001D196F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Default="00BA2A6B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A2A6B" w:rsidRPr="001D196F" w:rsidRDefault="00BA2A6B" w:rsidP="006A0F4B">
      <w:pPr>
        <w:spacing w:before="300" w:after="150" w:line="360" w:lineRule="auto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bookmarkStart w:id="0" w:name="_GoBack"/>
      <w:bookmarkEnd w:id="0"/>
    </w:p>
    <w:p w:rsidR="003B05C3" w:rsidRPr="008B1EF7" w:rsidRDefault="002F146F" w:rsidP="008B1EF7">
      <w:pPr>
        <w:spacing w:before="300" w:after="15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Развитие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функциональной грамотности обучающихся на уроках английского языка</w:t>
      </w:r>
      <w:r w:rsidR="00D170DF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</w:p>
    <w:p w:rsidR="00E104D2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Функциональная грамотность – одно из центральных понятий в образовательном процессе на сегодняшний день. Функционально грамотная личность – способна использовать все приобретаемые знания, умения и навыки для решения максимально широкого диапазона жизненных задач в различных сферах человеческой деятельности, </w:t>
      </w:r>
      <w:r w:rsidR="00E104D2" w:rsidRPr="008B1EF7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общения и социальных отношений.</w:t>
      </w:r>
      <w:r w:rsidR="00A2183A" w:rsidRPr="008B1EF7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</w:t>
      </w:r>
      <w:r w:rsidRPr="008B1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Формирование функциональной грамотности на уроках английского языка является неотъемлемой частью учебного процесса, поскольку язык является средством общения и взаимодействия </w:t>
      </w:r>
      <w:r w:rsidR="00E104D2" w:rsidRPr="008B1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не только в процессе обучения, но и за пределами школы</w:t>
      </w:r>
      <w:r w:rsidRPr="008B1EF7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13131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Все формы </w:t>
      </w:r>
      <w:r w:rsidR="00A2183A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работы,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способы организации учебного процесса, каждый вид деятельности на уроке должны быть направлены на формирование компетенций, которые обучающиеся могли бы перенести в другие сф</w:t>
      </w:r>
      <w:r w:rsidR="00A2183A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еры своей жизни и деятельности,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которые могли бы способствовать их дальнейшему саморазвитию и реализации как успешной лично</w:t>
      </w:r>
      <w:r w:rsidR="00A2183A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сти. Таким образом,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функциональная грамотность ученика – эт</w:t>
      </w:r>
      <w:r w:rsidR="00E104D2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 цель и результат образования. </w:t>
      </w:r>
      <w:r w:rsidRPr="008B1EF7">
        <w:rPr>
          <w:rFonts w:ascii="Times New Roman" w:eastAsia="Times New Roman" w:hAnsi="Times New Roman" w:cs="Times New Roman"/>
          <w:color w:val="131313"/>
          <w:sz w:val="24"/>
          <w:szCs w:val="24"/>
        </w:rPr>
        <w:t>Как говорил советский и российский лингвист, психолог, доктор психологических наук и доктор филоло</w:t>
      </w:r>
      <w:r w:rsidR="00A2183A" w:rsidRPr="008B1EF7"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гических наук А. А. Леонтьев: 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«Функционально грамотный человек – это человек,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Формирование функц</w:t>
      </w:r>
      <w:r w:rsidR="00A2183A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иональной грамотности – одна из </w:t>
      </w:r>
      <w:r w:rsidRPr="008B1EF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приоритетных задач</w:t>
      </w:r>
      <w:r w:rsidR="00A2183A" w:rsidRPr="008B1EF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не только ФГОС, но и стремительно развивающегося мира в целом.</w:t>
      </w:r>
    </w:p>
    <w:p w:rsidR="003B05C3" w:rsidRPr="008B1EF7" w:rsidRDefault="00A2183A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Цель формирования</w:t>
      </w: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функциональной грамотности на уроках английского языка – это умение применить полученные знания иностранного языка на практике, т.е. уметь свободно общаться: говорить, читать и писать на иностранном языке.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Важно научить детей извлекать информацию из различных источников: </w:t>
      </w:r>
      <w:proofErr w:type="gram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С</w:t>
      </w:r>
      <w:r w:rsidR="00A2183A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МИ, интернет, книги,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таблицы, </w:t>
      </w:r>
      <w:r w:rsidR="00A2183A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объявления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, названия магазинов, буклеты туристических агентств и т.д.</w:t>
      </w:r>
      <w:proofErr w:type="gram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Это тот уровень грамотности, который даст человеку возможность вступать в отношения с внешней средой и максимально быстро адаптироват</w:t>
      </w:r>
      <w:r w:rsidR="00A2183A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ься и функционировать в ней. Следует отметить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, что основной целью обучения иностранному языку является формирование навыков свободного общения и практического применения знани</w:t>
      </w:r>
      <w:r w:rsidR="00A2183A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й, </w:t>
      </w:r>
      <w:r w:rsidR="00A2183A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поэтому,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уроках английского языка учитель работает по всем направлениям формирования функциональной грамотности.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Выделяют следующие направления формирования функциональной грамотности:</w:t>
      </w:r>
    </w:p>
    <w:p w:rsidR="003B05C3" w:rsidRPr="008B1EF7" w:rsidRDefault="003B05C3" w:rsidP="008B1EF7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математическая грамотность;</w:t>
      </w:r>
    </w:p>
    <w:p w:rsidR="003B05C3" w:rsidRPr="008B1EF7" w:rsidRDefault="003B05C3" w:rsidP="008B1EF7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финансовая грамотность;</w:t>
      </w:r>
    </w:p>
    <w:p w:rsidR="003B05C3" w:rsidRPr="008B1EF7" w:rsidRDefault="003B05C3" w:rsidP="008B1EF7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естественнонаучная грамотность;</w:t>
      </w:r>
    </w:p>
    <w:p w:rsidR="003B05C3" w:rsidRPr="008B1EF7" w:rsidRDefault="003B05C3" w:rsidP="008B1EF7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глобальные компетенции;</w:t>
      </w:r>
    </w:p>
    <w:p w:rsidR="003B05C3" w:rsidRPr="008B1EF7" w:rsidRDefault="003B05C3" w:rsidP="008B1EF7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креативное мышление;</w:t>
      </w:r>
    </w:p>
    <w:p w:rsidR="003B05C3" w:rsidRPr="008B1EF7" w:rsidRDefault="003B05C3" w:rsidP="008B1EF7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читательская грамотность.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Исходя из этого, мож</w:t>
      </w:r>
      <w:r w:rsidR="00D879C1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но обозначить следующую задачу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: как организовать работу на уроке английского языка, чтобы в процессе обучения была сформирована функциональная грамотность у учащихся.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Достичь функциональной грамотности в процессе обучения можно различными способами. Однако одной из главных составляющих преподавания иностранного языка является заинтересованность обучающихся. Применить функциональную грамотность в процессе о</w:t>
      </w:r>
      <w:r w:rsidR="00D879C1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бучения английского языка можно </w:t>
      </w:r>
      <w:r w:rsidRPr="008B1EF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различными методами</w:t>
      </w: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  <w:r w:rsidR="00D879C1"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игры, песни, лингвострановедческие фильмы и мультфильмы, упражнения на </w:t>
      </w:r>
      <w:proofErr w:type="spell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аудирование</w:t>
      </w:r>
      <w:proofErr w:type="spell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, говорение (развитие монологической и диалогической речи), письмо, чтение.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Про</w:t>
      </w:r>
      <w:r w:rsidR="00D879C1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анализировав задания из учебников, авторы Ю.А. Комарова, И.В. Ларионова </w:t>
      </w:r>
      <w:r w:rsidR="00D879C1" w:rsidRPr="008B1EF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Английский язык. Москва «Русское слово» 2019.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можно найти много примеров упражнений, направленных на формирование всех видов функциональной грамотности на уроках английского языка.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Формирование математической грамотности начинается, когда обучающиеся работают с числительными на разных этапах обучения. 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 формировании </w:t>
      </w:r>
      <w:proofErr w:type="gram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естественно-научной</w:t>
      </w:r>
      <w:proofErr w:type="gram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грамотности следует рассмотреть три уровня ситуации: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proofErr w:type="gram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Личностная</w:t>
      </w:r>
      <w:proofErr w:type="gram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связанная с самим учащимся, его семьей, друзьями.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- Местная/национальная - связанная с проблемами данной местности или страны.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proofErr w:type="gram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Глобальная</w:t>
      </w:r>
      <w:proofErr w:type="gram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когда рассматриваются явления, происходящие в различных уголках мира.</w:t>
      </w:r>
    </w:p>
    <w:p w:rsidR="00D879C1" w:rsidRPr="008B1EF7" w:rsidRDefault="00D879C1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43F42" w:rsidRPr="008B1EF7" w:rsidRDefault="003B05C3" w:rsidP="008B1EF7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Креативное мышление – это новый компонент функциональной грамотности. Привычка размышлять и мыслить креативно ― важнейший источник развития личности учащегося. Способность к креативному мышлению базируется на знаниях и опыте и может быть предметом</w:t>
      </w:r>
      <w:r w:rsidR="00D879C1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целенаправленного формирования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. Важно предлагать задания, которые могут постепенно стимулировать привычку креативно мыслить и отзываться на проблемы. Креативное мышление свойственно каждому реб</w:t>
      </w:r>
      <w:r w:rsidR="00D879C1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енку. Важно его 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поддерживать и развивать. Задания для самостоятельной раб</w:t>
      </w:r>
      <w:r w:rsidR="00D879C1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оты дома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всегда дополняют работу на уроке и являются посильными для </w:t>
      </w:r>
      <w:proofErr w:type="gram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об</w:t>
      </w:r>
      <w:r w:rsidR="00D879C1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учающихся</w:t>
      </w:r>
      <w:proofErr w:type="gramEnd"/>
      <w:r w:rsidR="00D879C1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Имеется большой спектр возможностей для развития творческого потенциала обучающихся. Учащимся предлагается создать презентации, доклады, постеры, опираясь на опорные выражения. 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Основным направлением своей работы я выбрала формирование читательской грамотности на уроках английского языка. </w:t>
      </w:r>
    </w:p>
    <w:p w:rsidR="00E43F42" w:rsidRPr="008B1EF7" w:rsidRDefault="00E43F42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Читательская грамотность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базовое направление функциональной грамотности. Какое бы задание не получил учащийся, нужно сначала это задание прочитать. Важным компонентом урока английского языка является </w:t>
      </w:r>
      <w:r w:rsidRPr="008B1EF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самостоятельная работа учащегося с текстом. И это должно быть не просто чтение и перевод, а выполнение заданий на формирование навыков функционального чтения.</w:t>
      </w:r>
    </w:p>
    <w:p w:rsidR="00E43F42" w:rsidRPr="008B1EF7" w:rsidRDefault="00E43F42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Функциональное чтение - это чтение с целью поиска информации для решения конкретной задачи или выполнения определенного задания. Формирование навыков функционального чтения предполагает:</w:t>
      </w:r>
    </w:p>
    <w:p w:rsidR="00E43F42" w:rsidRPr="008B1EF7" w:rsidRDefault="00E43F42" w:rsidP="008B1EF7">
      <w:pPr>
        <w:numPr>
          <w:ilvl w:val="0"/>
          <w:numId w:val="14"/>
        </w:numPr>
        <w:spacing w:after="150" w:line="360" w:lineRule="auto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умение находить и извлекать необходимую информацию из текста, т.е. ориентироваться в содержании текста;</w:t>
      </w:r>
    </w:p>
    <w:p w:rsidR="00E43F42" w:rsidRPr="008B1EF7" w:rsidRDefault="00E43F42" w:rsidP="008B1EF7">
      <w:pPr>
        <w:numPr>
          <w:ilvl w:val="0"/>
          <w:numId w:val="14"/>
        </w:numPr>
        <w:spacing w:after="150" w:line="360" w:lineRule="auto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умение интегрировать и интерпретировать информацию, т.е. сравнивать и противопоставлять заключённую в тексте информацию разного характера; обнаруживать в тексте доводы в подтверждение выдвинутых утверждений;</w:t>
      </w:r>
    </w:p>
    <w:p w:rsidR="00E43F42" w:rsidRPr="008B1EF7" w:rsidRDefault="00E43F42" w:rsidP="008B1EF7">
      <w:pPr>
        <w:numPr>
          <w:ilvl w:val="0"/>
          <w:numId w:val="14"/>
        </w:numPr>
        <w:spacing w:after="150" w:line="360" w:lineRule="auto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умение, направленное на осмысление и оценку прочитанного в тексте, т.е. откликаться на содержание текста; оценивать утверждения, сделанные в тексте, исходя из своих представлений о мире; находить доводы в защиту своей точки зрения;</w:t>
      </w:r>
    </w:p>
    <w:p w:rsidR="00E43F42" w:rsidRPr="008B1EF7" w:rsidRDefault="00E43F42" w:rsidP="008B1EF7">
      <w:pPr>
        <w:numPr>
          <w:ilvl w:val="0"/>
          <w:numId w:val="14"/>
        </w:numPr>
        <w:spacing w:after="150" w:line="360" w:lineRule="auto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умение использовать информацию из текста для решения практических задач. </w:t>
      </w:r>
    </w:p>
    <w:p w:rsidR="00E43F42" w:rsidRPr="008B1EF7" w:rsidRDefault="00E43F42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lastRenderedPageBreak/>
        <w:t>Таким образом, учащийся должен научиться извлекать необходимую информацию из текста, трансформировать и оценивать данную информацию. Применяя задания на формирование читательской грамотности, учитель способствует повышению мотивации учащихся, расширяет их кругозор, развивает творческие способности учащихся.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В своей практике учителя сталкиваются с многочисленными затруднениями учащихся при работе с текстом:</w:t>
      </w:r>
    </w:p>
    <w:p w:rsidR="003B05C3" w:rsidRPr="008B1EF7" w:rsidRDefault="00D62B1D" w:rsidP="008B1EF7">
      <w:pPr>
        <w:pStyle w:val="a9"/>
        <w:numPr>
          <w:ilvl w:val="0"/>
          <w:numId w:val="15"/>
        </w:num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чащиеся не могут выделить ключевые слова и определить главную мысль текста,</w:t>
      </w:r>
    </w:p>
    <w:p w:rsidR="003B05C3" w:rsidRPr="008B1EF7" w:rsidRDefault="00D62B1D" w:rsidP="008B1EF7">
      <w:pPr>
        <w:pStyle w:val="a9"/>
        <w:numPr>
          <w:ilvl w:val="0"/>
          <w:numId w:val="15"/>
        </w:num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чащиеся не могут подобрать к этому тексту заголовок</w:t>
      </w:r>
    </w:p>
    <w:p w:rsidR="003B05C3" w:rsidRPr="008B1EF7" w:rsidRDefault="00D62B1D" w:rsidP="008B1EF7">
      <w:pPr>
        <w:pStyle w:val="a9"/>
        <w:numPr>
          <w:ilvl w:val="0"/>
          <w:numId w:val="15"/>
        </w:num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чащиеся не умеют читать диаграммы и интерпретировать информацию, данную в таблицах,</w:t>
      </w:r>
    </w:p>
    <w:p w:rsidR="003B05C3" w:rsidRPr="008B1EF7" w:rsidRDefault="00D62B1D" w:rsidP="008B1EF7">
      <w:pPr>
        <w:pStyle w:val="a9"/>
        <w:numPr>
          <w:ilvl w:val="0"/>
          <w:numId w:val="15"/>
        </w:num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="00E43F42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чащиеся с трудом переносят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знания и умения из одной области в другую.</w:t>
      </w:r>
    </w:p>
    <w:p w:rsidR="003B05C3" w:rsidRPr="008B1EF7" w:rsidRDefault="00D62B1D" w:rsidP="008B1EF7">
      <w:pPr>
        <w:pStyle w:val="a9"/>
        <w:numPr>
          <w:ilvl w:val="0"/>
          <w:numId w:val="15"/>
        </w:num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чащиеся затрудняются расположить предложения в правильном порядке.</w:t>
      </w:r>
    </w:p>
    <w:p w:rsidR="00E43F42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Это связано ещё и с тем, что чтение – трудоёмкий процесс, требующий, усилий и усидчивости. Действительно, хорошо читающий ребёнок быстро улавливает смысл прочитанного</w:t>
      </w:r>
      <w:r w:rsidR="00E43F42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текста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, выдел</w:t>
      </w:r>
      <w:r w:rsidR="00E43F42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яет главное. Таким образом, следует упомянуть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смысловое (продуктивное) чтение - вид чтения, которое нацелено на понимание читающим смыслового содержания текста. Цель смыслового чтения - максимально точно и полно понять содержание текста, уловить все детали и практически осмыслить извлеченную информацию. Это внимательное </w:t>
      </w:r>
      <w:proofErr w:type="spell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вчитывание</w:t>
      </w:r>
      <w:proofErr w:type="spell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проникновение в смысл с помощ</w:t>
      </w:r>
      <w:r w:rsidR="00E43F42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ью анализа текста. Когда учащийся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действительно вдумчиво читает, то у него обязательно работает воображение, он может активно взаимодействовать со своими внутренними образами. Итак, обучение стратегиям чтения развивает умения взаимодействовать с текстом, размышлять о </w:t>
      </w:r>
      <w:proofErr w:type="gram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читаемом</w:t>
      </w:r>
      <w:proofErr w:type="gram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прочитанном. Владение навыками смыслового чтения позволяет продуктивно учиться по книгам всегда. Все это может дать человеку Чтение.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Поскольку одной из главных составляющих преподавания иностранного языка является заинтересованность обучающихся, на уроках при работе с текстом можно использовать современную педагогическую технологию, которая сделает урок интересным – это технология развития критического мышления через чтение и письмо.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Благодаря этой технологии, работа с текстом предполагает большой спектр заданий: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- Подобрать антонимы или синонимы к словам.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- Перефразировать предложения, используя определенную грамматическую структуру.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- Прочитать заглавие и сказать, о чём (ком) будет идти речь в данном тексте.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- Прочитать текст, разделить его на смысловые части, подобрать названия к каждой из них.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- Прочитать текст и выделить основные темы повествования.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- Прочитать текст, отметить (выписать) места, раскрывающие разные аспекты проблемы.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- Пересказать текст от лица различных персонажей.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- Написать свои вопросы к персонажам, если бы была возможность оказаться там.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- Дать совет герою (героине).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И это, безусловно, только малая часть заданий, с помощью которых можно развить читательскую грамотность.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Сформировать функциональную грамотность в процессе о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бучения английского языка можно </w:t>
      </w:r>
      <w:r w:rsidRPr="008B1EF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различными способами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. И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зучение иностранного языка, в первую очередь связано с изучения грамматики. Основные грамматические структуры вв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одятся в начальной школе. Очень важно чтобы учащиеся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поняли то или иное грамматическое явление и пр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авильно употребляли его в речи, поэтому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необходимым при объяснении грамматического материала 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является 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использование наглядности. 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На каждом уроке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использую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тся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для фонетиче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ской зарядки стихотворения, песни или рифмовки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, содержащие изучаемую грамматическую структуру. Такая фонетическая зарядка способствует быстрому запоминанию стихотворения, а значит – и грамматических структур.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Решая проблему развития функционально грамотной личнос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ти на уроках английского языка ставятся следующие задачи</w:t>
      </w:r>
      <w:proofErr w:type="gramEnd"/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- создание для учащихся условий для развития функционально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грамотной личности;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решение ситуационных задач, что составляет важнейший ресурс </w:t>
      </w:r>
      <w:proofErr w:type="gram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для</w:t>
      </w:r>
      <w:proofErr w:type="gramEnd"/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решения в последующем жизненных задач;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- определение этапов работы;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- разработка системы упражнений, направленных на овладение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обучающимися</w:t>
      </w:r>
      <w:proofErr w:type="gram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грамматическим навыком.</w:t>
      </w:r>
    </w:p>
    <w:p w:rsidR="008F1B4F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Ва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жное место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при формировании функциональной грамотности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уделяется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социокультурной компетенции. При этом используется английский язык, как средство межкультурного диалога. Это создает условия для расширения и углубления знаний о своей культуре, поскольку обсуждение большей части проблем предполагает сопоставление фактов жизни родной страны и других государств. Также школьники овладевают способами сделать свою речь более вежливой, учатся выражать предпочтение, неприятие, удивление, ведут дискуссии и аргументированно отстаивают свою точку зрения. Значительное место отводится комментированию предлагаемых явлений или идей, высказываемых в </w:t>
      </w:r>
      <w:proofErr w:type="spell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аудиотекстах</w:t>
      </w:r>
      <w:proofErr w:type="spell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текстах для чтения. Большое внимание уделяем творческим проектам и исследовательско</w:t>
      </w:r>
      <w:r w:rsidR="00ED4247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й деятельности. Подобранные задания стимулируют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обучающихся</w:t>
      </w:r>
      <w:proofErr w:type="gram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проведение хоть небольшой, но исследовательской работы.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Первоочередная задача учителя - создать на уроке такую атмосферу, когда ученики не боялись бы высказывать свои суждения на иностранном языке. Также в его задачу входит постановка стимулирующих к говорению заданий. Мотивацией к говорению вызывают у учеников ролевые игры, особенно если они интересны, удачно подобраны и отвечают сегодняшним реалиям.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Игры способствуют выполнению важных методических задач:</w:t>
      </w:r>
    </w:p>
    <w:p w:rsidR="003B05C3" w:rsidRPr="008B1EF7" w:rsidRDefault="003B05C3" w:rsidP="008B1EF7">
      <w:pPr>
        <w:numPr>
          <w:ilvl w:val="0"/>
          <w:numId w:val="2"/>
        </w:numPr>
        <w:spacing w:before="100" w:beforeAutospacing="1" w:after="100" w:afterAutospacing="1" w:line="360" w:lineRule="auto"/>
        <w:ind w:left="49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создание психологическ</w:t>
      </w:r>
      <w:r w:rsidR="008F1B4F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ой готовности детей к, речевому 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общению;</w:t>
      </w:r>
    </w:p>
    <w:p w:rsidR="003B05C3" w:rsidRPr="008B1EF7" w:rsidRDefault="003B05C3" w:rsidP="008B1EF7">
      <w:pPr>
        <w:numPr>
          <w:ilvl w:val="0"/>
          <w:numId w:val="2"/>
        </w:numPr>
        <w:spacing w:before="100" w:beforeAutospacing="1" w:after="100" w:afterAutospacing="1" w:line="360" w:lineRule="auto"/>
        <w:ind w:left="49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обеспечение естественной необходимости много</w:t>
      </w:r>
      <w:r w:rsidR="008F1B4F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кратного 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повторения;</w:t>
      </w:r>
    </w:p>
    <w:p w:rsidR="003B05C3" w:rsidRPr="008B1EF7" w:rsidRDefault="008F1B4F" w:rsidP="008B1EF7">
      <w:pPr>
        <w:numPr>
          <w:ilvl w:val="0"/>
          <w:numId w:val="2"/>
        </w:numPr>
        <w:spacing w:before="100" w:beforeAutospacing="1" w:after="100" w:afterAutospacing="1" w:line="360" w:lineRule="auto"/>
        <w:ind w:left="49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введение 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языкового материала;</w:t>
      </w:r>
    </w:p>
    <w:p w:rsidR="003B05C3" w:rsidRPr="008B1EF7" w:rsidRDefault="003B05C3" w:rsidP="008B1EF7">
      <w:pPr>
        <w:numPr>
          <w:ilvl w:val="0"/>
          <w:numId w:val="2"/>
        </w:numPr>
        <w:spacing w:before="100" w:beforeAutospacing="1" w:after="100" w:afterAutospacing="1" w:line="360" w:lineRule="auto"/>
        <w:ind w:left="49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тренировка учащихся в выборе нужного речевого варианта.</w:t>
      </w:r>
    </w:p>
    <w:p w:rsidR="003B05C3" w:rsidRPr="008B1EF7" w:rsidRDefault="008F1B4F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Обучающие игры</w:t>
      </w: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на уроках иностранного языка подразделяются на следующие категории:</w:t>
      </w:r>
    </w:p>
    <w:p w:rsidR="008F1B4F" w:rsidRPr="008B1EF7" w:rsidRDefault="003B05C3" w:rsidP="008B1EF7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фонетические; </w:t>
      </w:r>
    </w:p>
    <w:p w:rsidR="003B05C3" w:rsidRPr="008B1EF7" w:rsidRDefault="003B05C3" w:rsidP="008B1EF7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ролевые;</w:t>
      </w:r>
    </w:p>
    <w:p w:rsidR="008F1B4F" w:rsidRPr="008B1EF7" w:rsidRDefault="008F1B4F" w:rsidP="008B1EF7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грамматические</w:t>
      </w:r>
    </w:p>
    <w:p w:rsidR="003B05C3" w:rsidRPr="008B1EF7" w:rsidRDefault="003B05C3" w:rsidP="008B1EF7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орфографические.</w:t>
      </w:r>
    </w:p>
    <w:p w:rsidR="003B05C3" w:rsidRPr="008B1EF7" w:rsidRDefault="003B05C3" w:rsidP="008B1EF7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лексические;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1. Фонетические игры.</w:t>
      </w:r>
    </w:p>
    <w:p w:rsidR="003B05C3" w:rsidRPr="008B1EF7" w:rsidRDefault="003B05C3" w:rsidP="008B1EF7">
      <w:pPr>
        <w:spacing w:after="150" w:line="360" w:lineRule="auto"/>
        <w:ind w:left="31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Цели:</w:t>
      </w:r>
    </w:p>
    <w:p w:rsidR="003B05C3" w:rsidRPr="008B1EF7" w:rsidRDefault="003B05C3" w:rsidP="008B1EF7">
      <w:pPr>
        <w:numPr>
          <w:ilvl w:val="0"/>
          <w:numId w:val="4"/>
        </w:numPr>
        <w:spacing w:before="100" w:beforeAutospacing="1" w:after="100" w:afterAutospacing="1" w:line="360" w:lineRule="auto"/>
        <w:ind w:left="49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формирование навыка произношения с</w:t>
      </w:r>
      <w:r w:rsidR="008F1B4F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вязного высказывания или текста;</w:t>
      </w:r>
    </w:p>
    <w:p w:rsidR="003B05C3" w:rsidRPr="008B1EF7" w:rsidRDefault="003B05C3" w:rsidP="008B1EF7">
      <w:pPr>
        <w:numPr>
          <w:ilvl w:val="0"/>
          <w:numId w:val="4"/>
        </w:numPr>
        <w:spacing w:before="100" w:beforeAutospacing="1" w:after="100" w:afterAutospacing="1" w:line="360" w:lineRule="auto"/>
        <w:ind w:left="49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тренировать учащихся в пр</w:t>
      </w:r>
      <w:r w:rsidR="008F1B4F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оизнесении английских звуков;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 Лексические игры.</w:t>
      </w:r>
    </w:p>
    <w:p w:rsidR="003B05C3" w:rsidRPr="008B1EF7" w:rsidRDefault="003B05C3" w:rsidP="008B1EF7">
      <w:pPr>
        <w:spacing w:after="150" w:line="360" w:lineRule="auto"/>
        <w:ind w:left="31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Цели:</w:t>
      </w:r>
    </w:p>
    <w:p w:rsidR="003B05C3" w:rsidRPr="008B1EF7" w:rsidRDefault="003B05C3" w:rsidP="008B1EF7">
      <w:pPr>
        <w:numPr>
          <w:ilvl w:val="0"/>
          <w:numId w:val="5"/>
        </w:numPr>
        <w:spacing w:before="100" w:beforeAutospacing="1" w:after="100" w:afterAutospacing="1" w:line="360" w:lineRule="auto"/>
        <w:ind w:left="49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тренировать учащихся в употреблении лексики в ситуациях, приближенных к естественной обстановке;</w:t>
      </w:r>
    </w:p>
    <w:p w:rsidR="003B05C3" w:rsidRPr="008B1EF7" w:rsidRDefault="003B05C3" w:rsidP="008B1EF7">
      <w:pPr>
        <w:numPr>
          <w:ilvl w:val="0"/>
          <w:numId w:val="5"/>
        </w:numPr>
        <w:spacing w:before="100" w:beforeAutospacing="1" w:after="100" w:afterAutospacing="1" w:line="360" w:lineRule="auto"/>
        <w:ind w:left="49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активизировать речемыслительную деятельность учащихся.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3. Грамматические игры.</w:t>
      </w:r>
    </w:p>
    <w:p w:rsidR="003B05C3" w:rsidRPr="008B1EF7" w:rsidRDefault="003B05C3" w:rsidP="008B1EF7">
      <w:pPr>
        <w:spacing w:after="150" w:line="360" w:lineRule="auto"/>
        <w:ind w:left="31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</w:rPr>
        <w:t>Цель:</w:t>
      </w:r>
    </w:p>
    <w:p w:rsidR="003B05C3" w:rsidRPr="008B1EF7" w:rsidRDefault="003B05C3" w:rsidP="008B1EF7">
      <w:pPr>
        <w:numPr>
          <w:ilvl w:val="0"/>
          <w:numId w:val="9"/>
        </w:numPr>
        <w:spacing w:before="100" w:beforeAutospacing="1" w:after="100" w:afterAutospacing="1" w:line="360" w:lineRule="auto"/>
        <w:ind w:left="49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научить учащихся употреблению речевых образцов, содержащих определенные грамматические трудности;</w:t>
      </w:r>
    </w:p>
    <w:p w:rsidR="003B05C3" w:rsidRPr="008B1EF7" w:rsidRDefault="003B05C3" w:rsidP="008B1EF7">
      <w:pPr>
        <w:numPr>
          <w:ilvl w:val="0"/>
          <w:numId w:val="9"/>
        </w:numPr>
        <w:spacing w:before="100" w:beforeAutospacing="1" w:after="100" w:afterAutospacing="1" w:line="360" w:lineRule="auto"/>
        <w:ind w:left="49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развивать языковую догадку и речевую реакцию учащихся.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4. Орфографические игры.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Цель</w:t>
      </w:r>
      <w:proofErr w:type="gramStart"/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ф</w:t>
      </w:r>
      <w:proofErr w:type="gram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ормирование</w:t>
      </w:r>
      <w:proofErr w:type="spellEnd"/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навыков письма, правильного написания сочетаний букв в слове.</w:t>
      </w:r>
    </w:p>
    <w:p w:rsidR="003B05C3" w:rsidRPr="008B1EF7" w:rsidRDefault="008F1B4F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5.</w:t>
      </w:r>
      <w:r w:rsidR="003B05C3" w:rsidRPr="008B1EF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Ролевые игры.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Ролевые игры обладают способностью дальнейшего развития речевых навыков и умений.</w:t>
      </w:r>
    </w:p>
    <w:p w:rsidR="003B05C3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Применяя игровые технолог</w:t>
      </w:r>
      <w:r w:rsidR="008F1B4F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ии на уроках иностранного языка, следует помнить</w:t>
      </w:r>
      <w:proofErr w:type="gramStart"/>
      <w:r w:rsidR="008F1B4F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proofErr w:type="gramEnd"/>
    </w:p>
    <w:p w:rsidR="003B05C3" w:rsidRPr="008B1EF7" w:rsidRDefault="008F1B4F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1. в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ыбор формы игры должен быть педагогически и дидактически 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обоснован;</w:t>
      </w:r>
    </w:p>
    <w:p w:rsidR="003B05C3" w:rsidRPr="008B1EF7" w:rsidRDefault="008F1B4F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2. в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игру следует вовлекать как можно больше учащихся.</w:t>
      </w:r>
    </w:p>
    <w:p w:rsidR="003B05C3" w:rsidRPr="008B1EF7" w:rsidRDefault="008F1B4F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3. и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гра должна соответствовать возрасту и языковым возможностям детей.</w:t>
      </w:r>
    </w:p>
    <w:p w:rsidR="003B05C3" w:rsidRPr="008B1EF7" w:rsidRDefault="008F1B4F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4. и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гра должна развивать все виды речевой деятельности и проводиться на иностранном языке.</w:t>
      </w:r>
    </w:p>
    <w:p w:rsidR="003B05C3" w:rsidRPr="008B1EF7" w:rsidRDefault="008F1B4F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 xml:space="preserve">На начальном этапе 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детям интересно узнать что-то новое, они учатся, так как уроки доставляют им удовольствие и радость. У учащихся данного возраста только начинают формироваться речевые навыки, которыми они владеют недостаточно – для проведения ролевых, сюжетных игр.</w:t>
      </w:r>
    </w:p>
    <w:p w:rsidR="005E67A5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 средней ступени 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обучения иностранному языку, когда ученики достигли элементарного уровня коммуникативной компетенции, усложняется </w:t>
      </w:r>
      <w:r w:rsidR="008F1B4F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игровая деятельность. На первый план выходят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коммуникативные, интеллектуальные, ролевые игры и игры, построенные на страноведческом материале. Использование данных видов игр способствует погружению учащихся в иноязычную атмосферу, формированию у них коммуникативных навыков и развитию </w:t>
      </w:r>
      <w:r w:rsidR="008F1B4F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определенных речевых умений, уча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т учащихс</w:t>
      </w:r>
      <w:r w:rsidR="005E67A5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я общению на иностранном языке. </w:t>
      </w:r>
      <w:r w:rsidR="005E67A5" w:rsidRPr="008B1EF7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Таким образом, </w:t>
      </w:r>
      <w:r w:rsidRPr="008B1EF7">
        <w:rPr>
          <w:rFonts w:ascii="Times New Roman" w:eastAsia="Times New Roman" w:hAnsi="Times New Roman" w:cs="Times New Roman"/>
          <w:color w:val="0C0C0C"/>
          <w:sz w:val="24"/>
          <w:szCs w:val="24"/>
        </w:rPr>
        <w:t>игра способствует развитию познавательной активности учащихся в изучении языка.</w:t>
      </w:r>
      <w:r w:rsidR="005E67A5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>Игровые приемы выполняют и облегчают учебный процесс, помогают усвоить учебный материал и</w:t>
      </w:r>
      <w:r w:rsidR="005E67A5"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развивают речевые компетенции.</w:t>
      </w:r>
    </w:p>
    <w:p w:rsidR="005E67A5" w:rsidRPr="008B1EF7" w:rsidRDefault="003B05C3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Использование новых информационных технологий в преподавании английского языка является одним из важнейших аспектов совершенствования и оптимизации учебного процесса, позволяющих разнообразить формы работы и сделать урок интересным и запоминающимся для учащихся. Важным компонентом урока английского является самостоятельная работа ученика с текстом. И это должно быть не просто чтение и перевод, а выполнение заданий на функциональную грамотность, т е формирование навыков функционального чтения. </w:t>
      </w:r>
    </w:p>
    <w:p w:rsidR="005E67A5" w:rsidRDefault="005E67A5" w:rsidP="008B1EF7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Выполняя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задания по функцио</w:t>
      </w:r>
      <w:r w:rsidR="00D62B1D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нальной грамотности,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учащиеся с большим интересом учатся, легче преодолев</w:t>
      </w:r>
      <w:r w:rsidR="00D62B1D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ают коммуникативные барьеры. 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Функциональная грамотность на уроках</w:t>
      </w:r>
      <w:r w:rsidR="00D62B1D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английского языка</w:t>
      </w:r>
      <w:r w:rsidR="003B05C3" w:rsidRPr="008B1EF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расширяет кругозор, формирует мировоззрение, интерес к осознанному обучению, создает мотивацию для выполнения более сложных заданий.</w:t>
      </w:r>
    </w:p>
    <w:p w:rsidR="00BA2A6B" w:rsidRPr="00BA2A6B" w:rsidRDefault="00BA2A6B" w:rsidP="00BA2A6B">
      <w:pPr>
        <w:spacing w:after="150" w:line="360" w:lineRule="auto"/>
        <w:ind w:firstLine="8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A2A6B">
        <w:rPr>
          <w:rFonts w:ascii="Times New Roman" w:eastAsia="Times New Roman" w:hAnsi="Times New Roman" w:cs="Times New Roman"/>
          <w:color w:val="333333"/>
          <w:sz w:val="24"/>
          <w:szCs w:val="24"/>
        </w:rPr>
        <w:t>Список использованных источников:</w:t>
      </w:r>
    </w:p>
    <w:p w:rsidR="00BA2A6B" w:rsidRPr="00BA2A6B" w:rsidRDefault="00BA2A6B" w:rsidP="006A0F4B">
      <w:pPr>
        <w:spacing w:after="150" w:line="360" w:lineRule="auto"/>
        <w:ind w:firstLine="8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A2A6B">
        <w:rPr>
          <w:rFonts w:ascii="Times New Roman" w:eastAsia="Times New Roman" w:hAnsi="Times New Roman" w:cs="Times New Roman"/>
          <w:color w:val="333333"/>
          <w:sz w:val="24"/>
          <w:szCs w:val="24"/>
        </w:rPr>
        <w:t>1.</w:t>
      </w:r>
      <w:r w:rsidRPr="00BA2A6B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1.Ю.А. Комарова, И.В. Ларионова Английский язык. 9 класс. Москва «Русское слово» 2019.</w:t>
      </w:r>
    </w:p>
    <w:p w:rsidR="00BA2A6B" w:rsidRPr="00BA2A6B" w:rsidRDefault="00BA2A6B" w:rsidP="006A0F4B">
      <w:pPr>
        <w:spacing w:after="150" w:line="360" w:lineRule="auto"/>
        <w:ind w:firstLine="8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A2A6B">
        <w:rPr>
          <w:rFonts w:ascii="Times New Roman" w:eastAsia="Times New Roman" w:hAnsi="Times New Roman" w:cs="Times New Roman"/>
          <w:color w:val="333333"/>
          <w:sz w:val="24"/>
          <w:szCs w:val="24"/>
        </w:rPr>
        <w:t>2.</w:t>
      </w:r>
      <w:r w:rsidRPr="00BA2A6B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Комарова Ю.А., Ларионова И.В., </w:t>
      </w:r>
      <w:proofErr w:type="spellStart"/>
      <w:r w:rsidRPr="00BA2A6B">
        <w:rPr>
          <w:rFonts w:ascii="Times New Roman" w:eastAsia="Times New Roman" w:hAnsi="Times New Roman" w:cs="Times New Roman"/>
          <w:color w:val="333333"/>
          <w:sz w:val="24"/>
          <w:szCs w:val="24"/>
        </w:rPr>
        <w:t>Мохлин</w:t>
      </w:r>
      <w:proofErr w:type="spellEnd"/>
      <w:r w:rsidRPr="00BA2A6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Ф. Книга для учителя Москва «Русское слово» 2015.</w:t>
      </w:r>
    </w:p>
    <w:p w:rsidR="00BA2A6B" w:rsidRPr="008B1EF7" w:rsidRDefault="00BA2A6B" w:rsidP="00BA2A6B">
      <w:pPr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A2A6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3.</w:t>
      </w:r>
      <w:r w:rsidRPr="00BA2A6B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Панфилова Е. И. К вопросу о развитии функциональной грамотности учащихся на уроках английского языка // Научно-методический электронный журнал «Концепт». – 2015.</w:t>
      </w:r>
    </w:p>
    <w:sectPr w:rsidR="00BA2A6B" w:rsidRPr="008B1EF7" w:rsidSect="00D21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110D"/>
    <w:multiLevelType w:val="multilevel"/>
    <w:tmpl w:val="B79679F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F2616"/>
    <w:multiLevelType w:val="multilevel"/>
    <w:tmpl w:val="B106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85E57"/>
    <w:multiLevelType w:val="multilevel"/>
    <w:tmpl w:val="E4842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3252E"/>
    <w:multiLevelType w:val="multilevel"/>
    <w:tmpl w:val="1376E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34784"/>
    <w:multiLevelType w:val="multilevel"/>
    <w:tmpl w:val="BA4A5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A64FA6"/>
    <w:multiLevelType w:val="multilevel"/>
    <w:tmpl w:val="D0784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F44456"/>
    <w:multiLevelType w:val="multilevel"/>
    <w:tmpl w:val="D09EB59A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C55A4F"/>
    <w:multiLevelType w:val="hybridMultilevel"/>
    <w:tmpl w:val="9C0CE9EE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6416582"/>
    <w:multiLevelType w:val="multilevel"/>
    <w:tmpl w:val="E55EF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567930"/>
    <w:multiLevelType w:val="multilevel"/>
    <w:tmpl w:val="0AFEFB8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E416C6"/>
    <w:multiLevelType w:val="multilevel"/>
    <w:tmpl w:val="D0C48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195473"/>
    <w:multiLevelType w:val="multilevel"/>
    <w:tmpl w:val="9908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7B03C1"/>
    <w:multiLevelType w:val="hybridMultilevel"/>
    <w:tmpl w:val="3F40C690"/>
    <w:lvl w:ilvl="0" w:tplc="090443D2">
      <w:start w:val="1"/>
      <w:numFmt w:val="decimal"/>
      <w:lvlText w:val="%1."/>
      <w:lvlJc w:val="left"/>
      <w:pPr>
        <w:ind w:left="2003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7CA0C90"/>
    <w:multiLevelType w:val="multilevel"/>
    <w:tmpl w:val="455E8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507BA1"/>
    <w:multiLevelType w:val="hybridMultilevel"/>
    <w:tmpl w:val="6526BBB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78082826"/>
    <w:multiLevelType w:val="multilevel"/>
    <w:tmpl w:val="DD64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13"/>
  </w:num>
  <w:num w:numId="5">
    <w:abstractNumId w:val="15"/>
  </w:num>
  <w:num w:numId="6">
    <w:abstractNumId w:val="1"/>
  </w:num>
  <w:num w:numId="7">
    <w:abstractNumId w:val="6"/>
    <w:lvlOverride w:ilvl="0">
      <w:startOverride w:val="390"/>
    </w:lvlOverride>
  </w:num>
  <w:num w:numId="8">
    <w:abstractNumId w:val="6"/>
    <w:lvlOverride w:ilvl="0">
      <w:startOverride w:val="390"/>
    </w:lvlOverride>
  </w:num>
  <w:num w:numId="9">
    <w:abstractNumId w:val="8"/>
  </w:num>
  <w:num w:numId="10">
    <w:abstractNumId w:val="3"/>
  </w:num>
  <w:num w:numId="11">
    <w:abstractNumId w:val="5"/>
  </w:num>
  <w:num w:numId="12">
    <w:abstractNumId w:val="2"/>
  </w:num>
  <w:num w:numId="13">
    <w:abstractNumId w:val="9"/>
  </w:num>
  <w:num w:numId="14">
    <w:abstractNumId w:val="14"/>
  </w:num>
  <w:num w:numId="15">
    <w:abstractNumId w:val="7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96D"/>
    <w:rsid w:val="00026B6B"/>
    <w:rsid w:val="001D196F"/>
    <w:rsid w:val="002E31E6"/>
    <w:rsid w:val="002F146F"/>
    <w:rsid w:val="003B05C3"/>
    <w:rsid w:val="005E67A5"/>
    <w:rsid w:val="00682505"/>
    <w:rsid w:val="0069696D"/>
    <w:rsid w:val="006A0F4B"/>
    <w:rsid w:val="00793850"/>
    <w:rsid w:val="008B1EF7"/>
    <w:rsid w:val="008F1B4F"/>
    <w:rsid w:val="00A2183A"/>
    <w:rsid w:val="00A62AB2"/>
    <w:rsid w:val="00AE5C53"/>
    <w:rsid w:val="00AF3A6A"/>
    <w:rsid w:val="00BA2A6B"/>
    <w:rsid w:val="00D170DF"/>
    <w:rsid w:val="00D21ADA"/>
    <w:rsid w:val="00D62B1D"/>
    <w:rsid w:val="00D879C1"/>
    <w:rsid w:val="00E104D2"/>
    <w:rsid w:val="00E43F42"/>
    <w:rsid w:val="00E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B05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3B05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3B05C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B05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B05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B05C3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4">
    <w:name w:val="Strong"/>
    <w:basedOn w:val="a0"/>
    <w:uiPriority w:val="22"/>
    <w:qFormat/>
    <w:rsid w:val="003B05C3"/>
    <w:rPr>
      <w:b/>
      <w:bCs/>
    </w:rPr>
  </w:style>
  <w:style w:type="character" w:styleId="a5">
    <w:name w:val="Emphasis"/>
    <w:basedOn w:val="a0"/>
    <w:uiPriority w:val="20"/>
    <w:qFormat/>
    <w:rsid w:val="003B05C3"/>
    <w:rPr>
      <w:i/>
      <w:iCs/>
    </w:rPr>
  </w:style>
  <w:style w:type="character" w:styleId="a6">
    <w:name w:val="Hyperlink"/>
    <w:basedOn w:val="a0"/>
    <w:uiPriority w:val="99"/>
    <w:semiHidden/>
    <w:unhideWhenUsed/>
    <w:rsid w:val="003B05C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5C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43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B05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3B05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3B05C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B05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B05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B05C3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4">
    <w:name w:val="Strong"/>
    <w:basedOn w:val="a0"/>
    <w:uiPriority w:val="22"/>
    <w:qFormat/>
    <w:rsid w:val="003B05C3"/>
    <w:rPr>
      <w:b/>
      <w:bCs/>
    </w:rPr>
  </w:style>
  <w:style w:type="character" w:styleId="a5">
    <w:name w:val="Emphasis"/>
    <w:basedOn w:val="a0"/>
    <w:uiPriority w:val="20"/>
    <w:qFormat/>
    <w:rsid w:val="003B05C3"/>
    <w:rPr>
      <w:i/>
      <w:iCs/>
    </w:rPr>
  </w:style>
  <w:style w:type="character" w:styleId="a6">
    <w:name w:val="Hyperlink"/>
    <w:basedOn w:val="a0"/>
    <w:uiPriority w:val="99"/>
    <w:semiHidden/>
    <w:unhideWhenUsed/>
    <w:rsid w:val="003B05C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5C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43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02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5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8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84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0341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6692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395344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585174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618142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946475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3382235">
          <w:marLeft w:val="0"/>
          <w:marRight w:val="0"/>
          <w:marTop w:val="0"/>
          <w:marBottom w:val="0"/>
          <w:divBdr>
            <w:top w:val="single" w:sz="6" w:space="0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75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3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2268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2</cp:revision>
  <dcterms:created xsi:type="dcterms:W3CDTF">2023-03-27T12:57:00Z</dcterms:created>
  <dcterms:modified xsi:type="dcterms:W3CDTF">2023-03-27T12:57:00Z</dcterms:modified>
</cp:coreProperties>
</file>